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1183" w:rsidRPr="00B05571" w:rsidRDefault="00CB180D" w:rsidP="00B05571">
      <w:pPr>
        <w:jc w:val="center"/>
        <w:rPr>
          <w:color w:val="FF0000"/>
          <w:sz w:val="44"/>
          <w:szCs w:val="44"/>
        </w:rPr>
      </w:pPr>
      <w:r>
        <w:rPr>
          <w:color w:val="FF0000"/>
          <w:sz w:val="44"/>
          <w:szCs w:val="44"/>
        </w:rPr>
        <w:t>Skucie oraz</w:t>
      </w:r>
      <w:r w:rsidR="00A2634D" w:rsidRPr="00A2634D">
        <w:rPr>
          <w:color w:val="FF0000"/>
          <w:sz w:val="44"/>
          <w:szCs w:val="44"/>
        </w:rPr>
        <w:t xml:space="preserve"> w</w:t>
      </w:r>
      <w:r w:rsidR="00823D80" w:rsidRPr="00A2634D">
        <w:rPr>
          <w:color w:val="FF0000"/>
          <w:sz w:val="44"/>
          <w:szCs w:val="44"/>
        </w:rPr>
        <w:t>ykonanie</w:t>
      </w:r>
      <w:r>
        <w:rPr>
          <w:color w:val="FF0000"/>
          <w:sz w:val="44"/>
          <w:szCs w:val="44"/>
        </w:rPr>
        <w:t xml:space="preserve"> nowej</w:t>
      </w:r>
      <w:r w:rsidR="000A1183" w:rsidRPr="00A2634D">
        <w:rPr>
          <w:color w:val="FF0000"/>
          <w:sz w:val="44"/>
          <w:szCs w:val="44"/>
        </w:rPr>
        <w:t xml:space="preserve"> tacy szczelnej na S</w:t>
      </w:r>
      <w:r w:rsidR="00F51EEE" w:rsidRPr="00A2634D">
        <w:rPr>
          <w:color w:val="FF0000"/>
          <w:sz w:val="44"/>
          <w:szCs w:val="44"/>
        </w:rPr>
        <w:t>P</w:t>
      </w:r>
      <w:r w:rsidR="003F2D84">
        <w:rPr>
          <w:color w:val="FF0000"/>
          <w:sz w:val="44"/>
          <w:szCs w:val="44"/>
        </w:rPr>
        <w:t xml:space="preserve"> 238</w:t>
      </w:r>
      <w:r w:rsidR="000A1183" w:rsidRPr="00A2634D">
        <w:rPr>
          <w:color w:val="FF0000"/>
          <w:sz w:val="44"/>
          <w:szCs w:val="44"/>
        </w:rPr>
        <w:t xml:space="preserve"> w </w:t>
      </w:r>
      <w:r w:rsidR="003F2D84">
        <w:rPr>
          <w:color w:val="FF0000"/>
          <w:sz w:val="44"/>
          <w:szCs w:val="44"/>
        </w:rPr>
        <w:t>Nowym Sączu</w:t>
      </w:r>
    </w:p>
    <w:p w:rsidR="00CB180D" w:rsidRPr="00CB180D" w:rsidRDefault="00CB180D" w:rsidP="00C24F1C">
      <w:pPr>
        <w:pStyle w:val="Akapitzlist"/>
        <w:numPr>
          <w:ilvl w:val="0"/>
          <w:numId w:val="7"/>
        </w:numPr>
      </w:pPr>
      <w:r w:rsidRPr="00CB180D">
        <w:rPr>
          <w:rFonts w:cstheme="minorHAnsi"/>
          <w:color w:val="000000"/>
          <w:shd w:val="clear" w:color="auto" w:fill="FFFFFF"/>
        </w:rPr>
        <w:t>Kompleksowe skucie tacy szczelnej na SP 238  w Nowym Sączu  wraz z wywozem i utylizacją gruzu. Taca o powierzchni ok. 180 m2(kostka</w:t>
      </w:r>
      <w:r w:rsidR="00087B9C">
        <w:rPr>
          <w:rFonts w:cstheme="minorHAnsi"/>
          <w:color w:val="000000"/>
          <w:shd w:val="clear" w:color="auto" w:fill="FFFFFF"/>
        </w:rPr>
        <w:t xml:space="preserve"> brukowa) + podbudowa betonowa. </w:t>
      </w:r>
      <w:r w:rsidRPr="00CB180D">
        <w:rPr>
          <w:rFonts w:cstheme="minorHAnsi"/>
          <w:color w:val="000000"/>
          <w:shd w:val="clear" w:color="auto" w:fill="FFFFFF"/>
        </w:rPr>
        <w:t xml:space="preserve">Zakres prac obejmuje również </w:t>
      </w:r>
      <w:proofErr w:type="spellStart"/>
      <w:r w:rsidRPr="00CB180D">
        <w:rPr>
          <w:rFonts w:cstheme="minorHAnsi"/>
          <w:color w:val="000000"/>
          <w:shd w:val="clear" w:color="auto" w:fill="FFFFFF"/>
        </w:rPr>
        <w:t>wykorytowanie</w:t>
      </w:r>
      <w:proofErr w:type="spellEnd"/>
      <w:r w:rsidRPr="00CB180D">
        <w:rPr>
          <w:rFonts w:cstheme="minorHAnsi"/>
          <w:color w:val="000000"/>
          <w:shd w:val="clear" w:color="auto" w:fill="FFFFFF"/>
        </w:rPr>
        <w:t xml:space="preserve"> pod technologie paliwową. Skucie na pełną grubość płyty ok. 20/25 cm wraz z wysepkami. Powstały gruz (beton i stal) należy zutylizować. Do demontażu i utylizacji istniejące odwodnienie liniowe, dodatkowo należy wykonać bruzdowanie pod nowe ok. 50 </w:t>
      </w:r>
      <w:proofErr w:type="spellStart"/>
      <w:r w:rsidRPr="00CB180D">
        <w:rPr>
          <w:rFonts w:cstheme="minorHAnsi"/>
          <w:color w:val="000000"/>
          <w:shd w:val="clear" w:color="auto" w:fill="FFFFFF"/>
        </w:rPr>
        <w:t>mb</w:t>
      </w:r>
      <w:proofErr w:type="spellEnd"/>
      <w:r w:rsidRPr="00CB180D">
        <w:rPr>
          <w:rFonts w:cstheme="minorHAnsi"/>
          <w:color w:val="000000"/>
          <w:shd w:val="clear" w:color="auto" w:fill="FFFFFF"/>
        </w:rPr>
        <w:t>. Należy również odk</w:t>
      </w:r>
      <w:r w:rsidR="00F46AFA">
        <w:rPr>
          <w:rFonts w:cstheme="minorHAnsi"/>
          <w:color w:val="000000"/>
          <w:shd w:val="clear" w:color="auto" w:fill="FFFFFF"/>
        </w:rPr>
        <w:t>opać studnie na</w:t>
      </w:r>
      <w:r w:rsidR="00087B9C">
        <w:rPr>
          <w:rFonts w:cstheme="minorHAnsi"/>
          <w:color w:val="000000"/>
          <w:shd w:val="clear" w:color="auto" w:fill="FFFFFF"/>
        </w:rPr>
        <w:t xml:space="preserve"> </w:t>
      </w:r>
      <w:r w:rsidR="00F46AFA">
        <w:rPr>
          <w:rFonts w:cstheme="minorHAnsi"/>
          <w:color w:val="000000"/>
          <w:shd w:val="clear" w:color="auto" w:fill="FFFFFF"/>
        </w:rPr>
        <w:t>zbiornikowe i obszar</w:t>
      </w:r>
      <w:r w:rsidRPr="00CB180D">
        <w:rPr>
          <w:rFonts w:cstheme="minorHAnsi"/>
          <w:color w:val="000000"/>
          <w:shd w:val="clear" w:color="auto" w:fill="FFFFFF"/>
        </w:rPr>
        <w:t xml:space="preserve"> miedzy zbiornikami a tacą szczelną - poziom zero do wykonania technologii paliwowej. </w:t>
      </w:r>
      <w:r w:rsidR="00913A12">
        <w:rPr>
          <w:rFonts w:cstheme="minorHAnsi"/>
          <w:color w:val="000000"/>
          <w:shd w:val="clear" w:color="auto" w:fill="FFFFFF"/>
        </w:rPr>
        <w:t>Około 200m2, głębokość około 80cm</w:t>
      </w:r>
    </w:p>
    <w:p w:rsidR="00CB180D" w:rsidRPr="00CB180D" w:rsidRDefault="00CB180D" w:rsidP="00CB180D"/>
    <w:p w:rsidR="000A1183" w:rsidRDefault="006E27F8" w:rsidP="004B2C21">
      <w:pPr>
        <w:pStyle w:val="Akapitzlist"/>
        <w:numPr>
          <w:ilvl w:val="0"/>
          <w:numId w:val="7"/>
        </w:numPr>
        <w:rPr>
          <w:rFonts w:cstheme="minorHAnsi"/>
        </w:rPr>
      </w:pPr>
      <w:r w:rsidRPr="004B2C21">
        <w:rPr>
          <w:rFonts w:cstheme="minorHAnsi"/>
        </w:rPr>
        <w:t xml:space="preserve">Kompleksowe </w:t>
      </w:r>
      <w:r w:rsidR="00823D80" w:rsidRPr="004B2C21">
        <w:rPr>
          <w:rFonts w:cstheme="minorHAnsi"/>
        </w:rPr>
        <w:t>wykonanie</w:t>
      </w:r>
      <w:r w:rsidR="000A1183" w:rsidRPr="004B2C21">
        <w:rPr>
          <w:rFonts w:cstheme="minorHAnsi"/>
        </w:rPr>
        <w:t xml:space="preserve"> tacy szczelnej</w:t>
      </w:r>
      <w:r w:rsidR="00696420" w:rsidRPr="004B2C21">
        <w:rPr>
          <w:rFonts w:cstheme="minorHAnsi"/>
        </w:rPr>
        <w:t xml:space="preserve"> </w:t>
      </w:r>
      <w:r w:rsidR="0017690C" w:rsidRPr="004B2C21">
        <w:rPr>
          <w:rFonts w:cstheme="minorHAnsi"/>
        </w:rPr>
        <w:t xml:space="preserve">na </w:t>
      </w:r>
      <w:r w:rsidR="00141DD3" w:rsidRPr="004B2C21">
        <w:rPr>
          <w:rFonts w:cstheme="minorHAnsi"/>
        </w:rPr>
        <w:t>Stacji P</w:t>
      </w:r>
      <w:r w:rsidR="0017690C" w:rsidRPr="004B2C21">
        <w:rPr>
          <w:rFonts w:cstheme="minorHAnsi"/>
        </w:rPr>
        <w:t xml:space="preserve">aliw </w:t>
      </w:r>
      <w:r w:rsidR="00696420" w:rsidRPr="004B2C21">
        <w:rPr>
          <w:rFonts w:cstheme="minorHAnsi"/>
        </w:rPr>
        <w:t>wraz z</w:t>
      </w:r>
      <w:r w:rsidR="00D44CF3" w:rsidRPr="004B2C21">
        <w:rPr>
          <w:rFonts w:cstheme="minorHAnsi"/>
        </w:rPr>
        <w:t xml:space="preserve"> </w:t>
      </w:r>
      <w:r w:rsidR="0017690C" w:rsidRPr="004B2C21">
        <w:rPr>
          <w:rFonts w:cstheme="minorHAnsi"/>
        </w:rPr>
        <w:t>wysepkami</w:t>
      </w:r>
      <w:r w:rsidR="00802EA2" w:rsidRPr="004B2C21">
        <w:rPr>
          <w:rFonts w:cstheme="minorHAnsi"/>
        </w:rPr>
        <w:t>,</w:t>
      </w:r>
      <w:r w:rsidR="0039677D" w:rsidRPr="004B2C21">
        <w:rPr>
          <w:rFonts w:cstheme="minorHAnsi"/>
        </w:rPr>
        <w:t xml:space="preserve"> odwodnieniem </w:t>
      </w:r>
      <w:r w:rsidR="003F2D84" w:rsidRPr="004B2C21">
        <w:rPr>
          <w:rFonts w:cstheme="minorHAnsi"/>
        </w:rPr>
        <w:t>liniowym</w:t>
      </w:r>
      <w:r w:rsidR="00720E99" w:rsidRPr="004B2C21">
        <w:rPr>
          <w:rFonts w:cstheme="minorHAnsi"/>
        </w:rPr>
        <w:t xml:space="preserve"> d400</w:t>
      </w:r>
      <w:r w:rsidR="0039677D" w:rsidRPr="004B2C21">
        <w:rPr>
          <w:rFonts w:cstheme="minorHAnsi"/>
        </w:rPr>
        <w:t>,</w:t>
      </w:r>
      <w:r w:rsidR="00802EA2" w:rsidRPr="004B2C21">
        <w:rPr>
          <w:rFonts w:cstheme="minorHAnsi"/>
        </w:rPr>
        <w:t xml:space="preserve"> </w:t>
      </w:r>
      <w:r w:rsidR="00494254" w:rsidRPr="004B2C21">
        <w:rPr>
          <w:rFonts w:cstheme="minorHAnsi"/>
        </w:rPr>
        <w:t>krawężnikami drogowymi</w:t>
      </w:r>
      <w:r w:rsidR="0039677D" w:rsidRPr="004B2C21">
        <w:rPr>
          <w:rFonts w:cstheme="minorHAnsi"/>
        </w:rPr>
        <w:t xml:space="preserve"> </w:t>
      </w:r>
      <w:r w:rsidR="00720E99" w:rsidRPr="004B2C21">
        <w:rPr>
          <w:rFonts w:cstheme="minorHAnsi"/>
        </w:rPr>
        <w:t>20x30x100cm</w:t>
      </w:r>
      <w:r w:rsidR="00720E99" w:rsidRPr="004B2C21">
        <w:rPr>
          <w:rFonts w:cstheme="minorHAnsi"/>
        </w:rPr>
        <w:t xml:space="preserve"> </w:t>
      </w:r>
      <w:r w:rsidR="003F2D84" w:rsidRPr="004B2C21">
        <w:rPr>
          <w:rFonts w:cstheme="minorHAnsi"/>
        </w:rPr>
        <w:t>na SP 238 w Nowym Sączu</w:t>
      </w:r>
      <w:r w:rsidR="000A1183" w:rsidRPr="004B2C21">
        <w:rPr>
          <w:rFonts w:cstheme="minorHAnsi"/>
        </w:rPr>
        <w:t xml:space="preserve">, ul. </w:t>
      </w:r>
      <w:r w:rsidR="003F2D84" w:rsidRPr="004B2C21">
        <w:rPr>
          <w:rFonts w:cstheme="minorHAnsi"/>
        </w:rPr>
        <w:t>Tarnowska</w:t>
      </w:r>
      <w:r w:rsidR="000A1183" w:rsidRPr="004B2C21">
        <w:rPr>
          <w:rFonts w:cstheme="minorHAnsi"/>
        </w:rPr>
        <w:t>. Taca o powi</w:t>
      </w:r>
      <w:r w:rsidR="0039677D" w:rsidRPr="004B2C21">
        <w:rPr>
          <w:rFonts w:cstheme="minorHAnsi"/>
        </w:rPr>
        <w:t xml:space="preserve">erzchni ok. </w:t>
      </w:r>
      <w:r w:rsidR="003F2D84" w:rsidRPr="004B2C21">
        <w:rPr>
          <w:rFonts w:cstheme="minorHAnsi"/>
        </w:rPr>
        <w:t>180</w:t>
      </w:r>
      <w:r w:rsidR="0039677D" w:rsidRPr="004B2C21">
        <w:rPr>
          <w:rFonts w:cstheme="minorHAnsi"/>
        </w:rPr>
        <w:t xml:space="preserve"> m2, grubości</w:t>
      </w:r>
      <w:r w:rsidR="00802EA2" w:rsidRPr="004B2C21">
        <w:rPr>
          <w:rFonts w:cstheme="minorHAnsi"/>
        </w:rPr>
        <w:t xml:space="preserve"> 20÷25 cm.</w:t>
      </w:r>
      <w:r w:rsidR="00141DD3" w:rsidRPr="004B2C21">
        <w:rPr>
          <w:rFonts w:cstheme="minorHAnsi"/>
        </w:rPr>
        <w:t xml:space="preserve"> </w:t>
      </w:r>
      <w:r w:rsidR="001F6B43">
        <w:rPr>
          <w:rFonts w:cstheme="minorHAnsi"/>
        </w:rPr>
        <w:t>Zakres obejmuje z</w:t>
      </w:r>
      <w:r w:rsidR="004B2C21" w:rsidRPr="004B2C21">
        <w:rPr>
          <w:rFonts w:cstheme="minorHAnsi"/>
        </w:rPr>
        <w:t>asypanie technologii paliwowej</w:t>
      </w:r>
      <w:r w:rsidR="001F6B43">
        <w:rPr>
          <w:rFonts w:cstheme="minorHAnsi"/>
        </w:rPr>
        <w:t>, w</w:t>
      </w:r>
      <w:r w:rsidR="004B2C21" w:rsidRPr="004B2C21">
        <w:rPr>
          <w:rFonts w:cstheme="minorHAnsi"/>
        </w:rPr>
        <w:t>ykonanie warstwy chudego betonu z betonu klasy C16/20</w:t>
      </w:r>
      <w:r w:rsidR="001F6B43">
        <w:rPr>
          <w:rFonts w:cstheme="minorHAnsi"/>
        </w:rPr>
        <w:t>,</w:t>
      </w:r>
      <w:r w:rsidR="004B2C21" w:rsidRPr="004B2C21">
        <w:rPr>
          <w:rFonts w:cstheme="minorHAnsi"/>
        </w:rPr>
        <w:t xml:space="preserve"> </w:t>
      </w:r>
      <w:r w:rsidR="004B2C21" w:rsidRPr="004B2C21">
        <w:rPr>
          <w:rFonts w:cstheme="minorHAnsi"/>
        </w:rPr>
        <w:t>Ułożenie folii oddzielającej oraz zbrojenia siatkami górą i dołem fi10 20x20cm</w:t>
      </w:r>
      <w:r w:rsidR="001F6B43">
        <w:rPr>
          <w:rFonts w:cstheme="minorHAnsi"/>
        </w:rPr>
        <w:t xml:space="preserve">, </w:t>
      </w:r>
      <w:r w:rsidR="004B2C21" w:rsidRPr="004B2C21">
        <w:rPr>
          <w:rFonts w:cstheme="minorHAnsi"/>
        </w:rPr>
        <w:t xml:space="preserve">Wykonanie warstwy z betonu szczelnego klasy C35/45 o klasach ekspozycji XC4, XD3, XF4, XS2, XA1, F150, W8 na kruszywie łamanym granitowym lub bazaltowym, faktura </w:t>
      </w:r>
      <w:proofErr w:type="spellStart"/>
      <w:r w:rsidR="004B2C21" w:rsidRPr="004B2C21">
        <w:rPr>
          <w:rFonts w:cstheme="minorHAnsi"/>
        </w:rPr>
        <w:t>miotłowana</w:t>
      </w:r>
      <w:proofErr w:type="spellEnd"/>
      <w:r w:rsidR="004B2C21" w:rsidRPr="004B2C21">
        <w:rPr>
          <w:rFonts w:cstheme="minorHAnsi"/>
        </w:rPr>
        <w:t xml:space="preserve"> z dodatkiem </w:t>
      </w:r>
      <w:proofErr w:type="spellStart"/>
      <w:r w:rsidR="004B2C21" w:rsidRPr="004B2C21">
        <w:rPr>
          <w:rFonts w:cstheme="minorHAnsi"/>
        </w:rPr>
        <w:t>antypoślizowym</w:t>
      </w:r>
      <w:proofErr w:type="spellEnd"/>
      <w:r w:rsidR="004B2C21" w:rsidRPr="004B2C21">
        <w:rPr>
          <w:rFonts w:cstheme="minorHAnsi"/>
        </w:rPr>
        <w:t xml:space="preserve"> oraz zabezpieczona preparatem impregnującym. W zakresie</w:t>
      </w:r>
      <w:r w:rsidR="004B2C21" w:rsidRPr="004B2C21">
        <w:rPr>
          <w:rFonts w:cstheme="minorHAnsi"/>
        </w:rPr>
        <w:t xml:space="preserve"> również </w:t>
      </w:r>
      <w:r w:rsidR="004B2C21" w:rsidRPr="004B2C21">
        <w:rPr>
          <w:rFonts w:cstheme="minorHAnsi"/>
        </w:rPr>
        <w:t xml:space="preserve"> jest wykonanie dylatacji wypełnionych polimerem olejoodpornym.</w:t>
      </w:r>
      <w:r w:rsidR="004B2C21" w:rsidRPr="004B2C21">
        <w:rPr>
          <w:rFonts w:cstheme="minorHAnsi"/>
        </w:rPr>
        <w:t xml:space="preserve"> </w:t>
      </w:r>
      <w:r w:rsidR="00141DD3" w:rsidRPr="004B2C21">
        <w:rPr>
          <w:rFonts w:cstheme="minorHAnsi"/>
        </w:rPr>
        <w:t>W miejscu prowadzenia technologii paliwowej</w:t>
      </w:r>
      <w:r w:rsidR="003F2D84" w:rsidRPr="004B2C21">
        <w:rPr>
          <w:rFonts w:cstheme="minorHAnsi"/>
        </w:rPr>
        <w:t xml:space="preserve"> korytowanie około 200m2 na</w:t>
      </w:r>
      <w:r w:rsidR="00141DD3" w:rsidRPr="004B2C21">
        <w:rPr>
          <w:rFonts w:cstheme="minorHAnsi"/>
        </w:rPr>
        <w:t xml:space="preserve"> </w:t>
      </w:r>
      <w:r w:rsidR="003F2D84" w:rsidRPr="004B2C21">
        <w:rPr>
          <w:rFonts w:cstheme="minorHAnsi"/>
        </w:rPr>
        <w:t xml:space="preserve">głębokość </w:t>
      </w:r>
      <w:r w:rsidR="00141DD3" w:rsidRPr="004B2C21">
        <w:rPr>
          <w:rFonts w:cstheme="minorHAnsi"/>
        </w:rPr>
        <w:t xml:space="preserve">około 80cm. </w:t>
      </w:r>
      <w:r w:rsidR="0039677D" w:rsidRPr="004B2C21">
        <w:rPr>
          <w:rFonts w:cstheme="minorHAnsi"/>
        </w:rPr>
        <w:t xml:space="preserve">Prace </w:t>
      </w:r>
      <w:r w:rsidR="00696420" w:rsidRPr="004B2C21">
        <w:rPr>
          <w:rFonts w:cstheme="minorHAnsi"/>
        </w:rPr>
        <w:t xml:space="preserve">będą </w:t>
      </w:r>
      <w:r w:rsidR="0039677D" w:rsidRPr="004B2C21">
        <w:rPr>
          <w:rFonts w:cstheme="minorHAnsi"/>
        </w:rPr>
        <w:t xml:space="preserve">wykonywane </w:t>
      </w:r>
      <w:r w:rsidR="00141DD3" w:rsidRPr="004B2C21">
        <w:rPr>
          <w:rFonts w:cstheme="minorHAnsi"/>
        </w:rPr>
        <w:t>na zamkniętej stacji.</w:t>
      </w:r>
      <w:r w:rsidR="00696420" w:rsidRPr="004B2C21">
        <w:rPr>
          <w:rFonts w:cstheme="minorHAnsi"/>
        </w:rPr>
        <w:t xml:space="preserve"> Dodatkowo należy przyjąć </w:t>
      </w:r>
      <w:r w:rsidR="00494254" w:rsidRPr="004B2C21">
        <w:rPr>
          <w:rFonts w:cstheme="minorHAnsi"/>
        </w:rPr>
        <w:t xml:space="preserve">wykonanie nowej </w:t>
      </w:r>
      <w:r w:rsidR="00696420" w:rsidRPr="004B2C21">
        <w:rPr>
          <w:rFonts w:cstheme="minorHAnsi"/>
        </w:rPr>
        <w:t xml:space="preserve"> podbudowy po skuwaniu </w:t>
      </w:r>
      <w:r w:rsidR="004A4E6A" w:rsidRPr="004B2C21">
        <w:rPr>
          <w:rFonts w:cstheme="minorHAnsi"/>
        </w:rPr>
        <w:t>płyty</w:t>
      </w:r>
      <w:r w:rsidR="00EB3A50" w:rsidRPr="004B2C21">
        <w:rPr>
          <w:rFonts w:cstheme="minorHAnsi"/>
        </w:rPr>
        <w:t xml:space="preserve"> oraz prowadzeniu technologii paliwowej</w:t>
      </w:r>
      <w:r w:rsidR="004A4E6A" w:rsidRPr="004B2C21">
        <w:rPr>
          <w:rFonts w:cstheme="minorHAnsi"/>
        </w:rPr>
        <w:t xml:space="preserve"> </w:t>
      </w:r>
      <w:r w:rsidR="00696420" w:rsidRPr="004B2C21">
        <w:rPr>
          <w:rFonts w:cstheme="minorHAnsi"/>
        </w:rPr>
        <w:t>(</w:t>
      </w:r>
      <w:r w:rsidR="00EB3A50" w:rsidRPr="004B2C21">
        <w:rPr>
          <w:rFonts w:cstheme="minorHAnsi"/>
        </w:rPr>
        <w:t>wykonanie podbudowy, zasyp</w:t>
      </w:r>
      <w:r w:rsidR="00720E99" w:rsidRPr="004B2C21">
        <w:rPr>
          <w:rFonts w:cstheme="minorHAnsi"/>
        </w:rPr>
        <w:t>anie</w:t>
      </w:r>
      <w:r w:rsidR="00EB3A50" w:rsidRPr="004B2C21">
        <w:rPr>
          <w:rFonts w:cstheme="minorHAnsi"/>
        </w:rPr>
        <w:t xml:space="preserve">, </w:t>
      </w:r>
      <w:r w:rsidR="00696420" w:rsidRPr="004B2C21">
        <w:rPr>
          <w:rFonts w:cstheme="minorHAnsi"/>
        </w:rPr>
        <w:t>wypełnieniu ubytków, wyrównanie)</w:t>
      </w:r>
      <w:r w:rsidR="00B05571" w:rsidRPr="004B2C21">
        <w:rPr>
          <w:rFonts w:cstheme="minorHAnsi"/>
        </w:rPr>
        <w:t xml:space="preserve"> oraz </w:t>
      </w:r>
      <w:r w:rsidR="004A4E6A" w:rsidRPr="004B2C21">
        <w:rPr>
          <w:rFonts w:cstheme="minorHAnsi"/>
        </w:rPr>
        <w:t xml:space="preserve">po </w:t>
      </w:r>
      <w:r w:rsidR="00B05571" w:rsidRPr="004B2C21">
        <w:rPr>
          <w:rFonts w:cstheme="minorHAnsi"/>
        </w:rPr>
        <w:t>bruzdowaniu pod przepusty</w:t>
      </w:r>
      <w:r w:rsidR="00696420" w:rsidRPr="004B2C21">
        <w:rPr>
          <w:rFonts w:cstheme="minorHAnsi"/>
        </w:rPr>
        <w:t>.</w:t>
      </w:r>
      <w:r w:rsidR="005A2992" w:rsidRPr="004B2C21">
        <w:rPr>
          <w:rFonts w:cstheme="minorHAnsi"/>
        </w:rPr>
        <w:t xml:space="preserve"> Wszystkie mater</w:t>
      </w:r>
      <w:r w:rsidR="00B05571" w:rsidRPr="004B2C21">
        <w:rPr>
          <w:rFonts w:cstheme="minorHAnsi"/>
        </w:rPr>
        <w:t xml:space="preserve">iały po stronie zleceniobiorcy: </w:t>
      </w:r>
      <w:r w:rsidR="005A2992" w:rsidRPr="004B2C21">
        <w:rPr>
          <w:rFonts w:cstheme="minorHAnsi"/>
        </w:rPr>
        <w:t xml:space="preserve">beton, stal, </w:t>
      </w:r>
      <w:r w:rsidR="004D3CB0" w:rsidRPr="004B2C21">
        <w:rPr>
          <w:rFonts w:cstheme="minorHAnsi"/>
        </w:rPr>
        <w:t xml:space="preserve">folia, materiały na dylatacje, </w:t>
      </w:r>
      <w:r w:rsidR="005A2992" w:rsidRPr="004B2C21">
        <w:rPr>
          <w:rFonts w:cstheme="minorHAnsi"/>
        </w:rPr>
        <w:t>krawężniki</w:t>
      </w:r>
      <w:r w:rsidR="004A4E6A" w:rsidRPr="004B2C21">
        <w:rPr>
          <w:rFonts w:cstheme="minorHAnsi"/>
        </w:rPr>
        <w:t xml:space="preserve"> drogowe</w:t>
      </w:r>
      <w:r w:rsidR="005A2992" w:rsidRPr="004B2C21">
        <w:rPr>
          <w:rFonts w:cstheme="minorHAnsi"/>
        </w:rPr>
        <w:t xml:space="preserve">, przepusty, </w:t>
      </w:r>
      <w:proofErr w:type="spellStart"/>
      <w:r w:rsidR="005A2992" w:rsidRPr="004B2C21">
        <w:rPr>
          <w:rFonts w:cstheme="minorHAnsi"/>
        </w:rPr>
        <w:t>aroty</w:t>
      </w:r>
      <w:proofErr w:type="spellEnd"/>
      <w:r w:rsidR="00494254" w:rsidRPr="004B2C21">
        <w:rPr>
          <w:rFonts w:cstheme="minorHAnsi"/>
        </w:rPr>
        <w:t>, odwodnienie</w:t>
      </w:r>
      <w:r w:rsidR="004A4E6A" w:rsidRPr="004B2C21">
        <w:rPr>
          <w:rFonts w:cstheme="minorHAnsi"/>
        </w:rPr>
        <w:t xml:space="preserve"> </w:t>
      </w:r>
      <w:r w:rsidR="00494254" w:rsidRPr="004B2C21">
        <w:rPr>
          <w:rFonts w:cstheme="minorHAnsi"/>
        </w:rPr>
        <w:t xml:space="preserve">liniowe. Orlen </w:t>
      </w:r>
      <w:proofErr w:type="spellStart"/>
      <w:r w:rsidR="00494254" w:rsidRPr="004B2C21">
        <w:rPr>
          <w:rFonts w:cstheme="minorHAnsi"/>
        </w:rPr>
        <w:t>Budonaft</w:t>
      </w:r>
      <w:proofErr w:type="spellEnd"/>
      <w:r w:rsidR="00494254" w:rsidRPr="004B2C21">
        <w:rPr>
          <w:rFonts w:cstheme="minorHAnsi"/>
        </w:rPr>
        <w:t xml:space="preserve"> dostarcza obramowania wysepek</w:t>
      </w:r>
      <w:r w:rsidR="004A4E6A" w:rsidRPr="004B2C21">
        <w:rPr>
          <w:rFonts w:cstheme="minorHAnsi"/>
        </w:rPr>
        <w:t>.</w:t>
      </w:r>
      <w:r w:rsidR="0096148D" w:rsidRPr="004B2C21">
        <w:rPr>
          <w:rFonts w:cstheme="minorHAnsi"/>
        </w:rPr>
        <w:t xml:space="preserve"> </w:t>
      </w:r>
    </w:p>
    <w:p w:rsidR="004B2C21" w:rsidRPr="004B2C21" w:rsidRDefault="004B2C21" w:rsidP="004B2C21">
      <w:pPr>
        <w:jc w:val="center"/>
        <w:rPr>
          <w:rFonts w:cstheme="minorHAnsi"/>
        </w:rPr>
      </w:pPr>
      <w:r>
        <w:rPr>
          <w:noProof/>
          <w:lang w:eastAsia="pl-PL"/>
        </w:rPr>
        <w:drawing>
          <wp:inline distT="0" distB="0" distL="0" distR="0" wp14:anchorId="734F399D" wp14:editId="416224DC">
            <wp:extent cx="3039483" cy="4250988"/>
            <wp:effectExtent l="0" t="0" r="8890" b="0"/>
            <wp:docPr id="6" name="Obraz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zakres taca nowy sacz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7633" cy="42623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A1183" w:rsidRDefault="00CB180D" w:rsidP="000A1183">
      <w:r>
        <w:t xml:space="preserve">              </w:t>
      </w:r>
    </w:p>
    <w:p w:rsidR="003F2D84" w:rsidRDefault="003F2D84" w:rsidP="000A1183"/>
    <w:p w:rsidR="004B2C21" w:rsidRDefault="004B2C21" w:rsidP="000A1183"/>
    <w:p w:rsidR="00E739E7" w:rsidRDefault="00976E36" w:rsidP="00B34CFD">
      <w:pPr>
        <w:pStyle w:val="Akapitzlist"/>
        <w:numPr>
          <w:ilvl w:val="0"/>
          <w:numId w:val="7"/>
        </w:numPr>
      </w:pPr>
      <w:r>
        <w:t>D</w:t>
      </w:r>
      <w:r w:rsidR="004941C4">
        <w:t xml:space="preserve">o </w:t>
      </w:r>
      <w:r w:rsidR="00834375">
        <w:t>ułoże</w:t>
      </w:r>
      <w:r w:rsidR="00D44CF3">
        <w:t>nia nowe</w:t>
      </w:r>
      <w:r>
        <w:t xml:space="preserve"> </w:t>
      </w:r>
      <w:r w:rsidR="00BD0897">
        <w:t>odwodnienie liniowe dn400  w</w:t>
      </w:r>
      <w:r w:rsidR="00DC65EC">
        <w:t>raz ze studzien</w:t>
      </w:r>
      <w:r w:rsidR="00BD0897">
        <w:t>kami</w:t>
      </w:r>
      <w:r w:rsidR="001E7001">
        <w:t>. Odwodnienie należy</w:t>
      </w:r>
      <w:r w:rsidR="00DC65EC">
        <w:t xml:space="preserve"> </w:t>
      </w:r>
      <w:r w:rsidR="001E7001">
        <w:t>ułożyć na wcze</w:t>
      </w:r>
      <w:r w:rsidR="00BD0897">
        <w:t>śniej wykonanej ławie  betonowej</w:t>
      </w:r>
      <w:r w:rsidR="00C646E0">
        <w:t xml:space="preserve"> zbrojonej siatkami jak dla płyty szczelnej</w:t>
      </w:r>
      <w:r w:rsidR="001E7001">
        <w:t>. Całość</w:t>
      </w:r>
      <w:r w:rsidR="004941C4">
        <w:t xml:space="preserve"> </w:t>
      </w:r>
      <w:r w:rsidR="00E739E7">
        <w:t xml:space="preserve">ok. </w:t>
      </w:r>
      <w:r w:rsidR="00E17FD1">
        <w:t>50</w:t>
      </w:r>
      <w:r w:rsidR="00E739E7">
        <w:t xml:space="preserve"> </w:t>
      </w:r>
      <w:proofErr w:type="spellStart"/>
      <w:r w:rsidR="00E739E7">
        <w:t>mb</w:t>
      </w:r>
      <w:proofErr w:type="spellEnd"/>
      <w:r w:rsidR="00BD0897">
        <w:t>.</w:t>
      </w:r>
    </w:p>
    <w:p w:rsidR="00720E99" w:rsidRDefault="00720E99" w:rsidP="00720E99"/>
    <w:p w:rsidR="00B34CFD" w:rsidRDefault="00720E99" w:rsidP="004B2C21">
      <w:pPr>
        <w:pStyle w:val="Akapitzlist"/>
        <w:numPr>
          <w:ilvl w:val="0"/>
          <w:numId w:val="7"/>
        </w:numPr>
      </w:pPr>
      <w:r>
        <w:t xml:space="preserve">Skucie tacy szczelnej przy stanowisku zlewowym oraz wykonanie nowej – w technologii tacy szczelnej. </w:t>
      </w:r>
    </w:p>
    <w:p w:rsidR="004B2C21" w:rsidRDefault="004B2C21" w:rsidP="004B2C21">
      <w:pPr>
        <w:pStyle w:val="Akapitzlist"/>
      </w:pPr>
    </w:p>
    <w:p w:rsidR="004B2C21" w:rsidRPr="004B2C21" w:rsidRDefault="004B2C21" w:rsidP="004B2C21">
      <w:pPr>
        <w:pStyle w:val="Akapitzlist"/>
        <w:ind w:left="644"/>
      </w:pPr>
    </w:p>
    <w:p w:rsidR="000D0F5E" w:rsidRPr="000D0F5E" w:rsidRDefault="000D0F5E" w:rsidP="00B34CFD">
      <w:pPr>
        <w:pStyle w:val="Akapitzlist"/>
        <w:numPr>
          <w:ilvl w:val="0"/>
          <w:numId w:val="7"/>
        </w:numPr>
        <w:spacing w:before="120" w:after="0"/>
      </w:pPr>
      <w:r w:rsidRPr="000D0F5E">
        <w:t xml:space="preserve">Ułożenie przepustów pod instalacje (przepusty kablowe) wraz z wyrównaniem betonem i dostarczeniem materiałów:     </w:t>
      </w:r>
    </w:p>
    <w:p w:rsidR="000D0F5E" w:rsidRPr="000D0F5E" w:rsidRDefault="000D0F5E" w:rsidP="000D0F5E">
      <w:pPr>
        <w:spacing w:after="0"/>
      </w:pPr>
      <w:r w:rsidRPr="000D0F5E">
        <w:t xml:space="preserve">Rury PCV </w:t>
      </w:r>
      <w:r w:rsidRPr="000D0F5E">
        <w:sym w:font="Symbol" w:char="F0C6"/>
      </w:r>
      <w:r w:rsidRPr="000D0F5E">
        <w:t xml:space="preserve">160, </w:t>
      </w:r>
      <w:proofErr w:type="spellStart"/>
      <w:r w:rsidRPr="000D0F5E">
        <w:t>aroty</w:t>
      </w:r>
      <w:proofErr w:type="spellEnd"/>
      <w:r w:rsidRPr="000D0F5E">
        <w:t xml:space="preserve"> </w:t>
      </w:r>
      <w:r w:rsidRPr="000D0F5E">
        <w:sym w:font="Symbol" w:char="F0C6"/>
      </w:r>
      <w:r w:rsidRPr="000D0F5E">
        <w:t xml:space="preserve">110, beton. Między studniami pod </w:t>
      </w:r>
      <w:proofErr w:type="spellStart"/>
      <w:r w:rsidRPr="000D0F5E">
        <w:t>dystrybutorowymi</w:t>
      </w:r>
      <w:proofErr w:type="spellEnd"/>
      <w:r w:rsidRPr="000D0F5E">
        <w:t xml:space="preserve"> a studzienka przed pawilon</w:t>
      </w:r>
      <w:r w:rsidR="009A48C1">
        <w:t>em oraz między</w:t>
      </w:r>
      <w:r w:rsidRPr="000D0F5E">
        <w:t xml:space="preserve"> zbiornikami paliwowymi a studnią. </w:t>
      </w:r>
    </w:p>
    <w:p w:rsidR="00E323A1" w:rsidRDefault="00E323A1" w:rsidP="00F51EEE">
      <w:pPr>
        <w:rPr>
          <w:b/>
          <w:color w:val="00B050"/>
        </w:rPr>
      </w:pPr>
    </w:p>
    <w:p w:rsidR="008C4E39" w:rsidRDefault="008C4E39" w:rsidP="00976E36"/>
    <w:p w:rsidR="008C4E39" w:rsidRPr="00630942" w:rsidRDefault="00AE51E0" w:rsidP="00AE51E0">
      <w:pPr>
        <w:spacing w:after="0"/>
        <w:rPr>
          <w:b/>
          <w:color w:val="C45911" w:themeColor="accent2" w:themeShade="BF"/>
        </w:rPr>
      </w:pPr>
      <w:r w:rsidRPr="00630942">
        <w:rPr>
          <w:b/>
          <w:color w:val="C45911" w:themeColor="accent2" w:themeShade="BF"/>
        </w:rPr>
        <w:t>Proszę o podanie ceny końcowej za całość robót (kompleksowo), dodatkowo proszę wyszczególnić cenę za:</w:t>
      </w:r>
    </w:p>
    <w:p w:rsidR="00C0155A" w:rsidRDefault="00C0155A" w:rsidP="00F8450B">
      <w:pPr>
        <w:pStyle w:val="Akapitzlist"/>
        <w:numPr>
          <w:ilvl w:val="0"/>
          <w:numId w:val="5"/>
        </w:numPr>
        <w:spacing w:before="120" w:after="0"/>
        <w:rPr>
          <w:color w:val="C45911" w:themeColor="accent2" w:themeShade="BF"/>
        </w:rPr>
      </w:pPr>
      <w:r w:rsidRPr="00C0155A">
        <w:rPr>
          <w:color w:val="C45911" w:themeColor="accent2" w:themeShade="BF"/>
        </w:rPr>
        <w:t>Wykonanie tacy szczelnej wraz wysepkami oraz wyrównaniem podłoża po skuwaniu</w:t>
      </w:r>
      <w:r w:rsidR="00630942">
        <w:rPr>
          <w:color w:val="C45911" w:themeColor="accent2" w:themeShade="BF"/>
        </w:rPr>
        <w:t xml:space="preserve"> razem z materiałem</w:t>
      </w:r>
      <w:r w:rsidRPr="00C0155A">
        <w:rPr>
          <w:color w:val="C45911" w:themeColor="accent2" w:themeShade="BF"/>
        </w:rPr>
        <w:t>:</w:t>
      </w:r>
    </w:p>
    <w:p w:rsidR="00A32694" w:rsidRDefault="00630942" w:rsidP="00E66EA7">
      <w:pPr>
        <w:pStyle w:val="Akapitzlist"/>
        <w:spacing w:after="0"/>
        <w:rPr>
          <w:color w:val="C45911" w:themeColor="accent2" w:themeShade="BF"/>
        </w:rPr>
      </w:pPr>
      <w:r>
        <w:rPr>
          <w:color w:val="C45911" w:themeColor="accent2" w:themeShade="BF"/>
        </w:rPr>
        <w:t xml:space="preserve">- </w:t>
      </w:r>
      <w:r w:rsidR="00E66EA7">
        <w:rPr>
          <w:color w:val="C45911" w:themeColor="accent2" w:themeShade="BF"/>
        </w:rPr>
        <w:t>wykonanie całości tacy</w:t>
      </w:r>
      <w:r>
        <w:rPr>
          <w:color w:val="C45911" w:themeColor="accent2" w:themeShade="BF"/>
        </w:rPr>
        <w:t xml:space="preserve"> z wysepkami poddystrybutorowymi, warstwy szczelnej</w:t>
      </w:r>
      <w:r w:rsidR="00A32694">
        <w:rPr>
          <w:color w:val="C45911" w:themeColor="accent2" w:themeShade="BF"/>
        </w:rPr>
        <w:t>,</w:t>
      </w:r>
      <w:r w:rsidR="00E66EA7">
        <w:rPr>
          <w:color w:val="C45911" w:themeColor="accent2" w:themeShade="BF"/>
        </w:rPr>
        <w:t xml:space="preserve"> dylatacji </w:t>
      </w:r>
      <w:r w:rsidR="00A32694">
        <w:rPr>
          <w:color w:val="C45911" w:themeColor="accent2" w:themeShade="BF"/>
        </w:rPr>
        <w:t>i ułożeniem izolacji</w:t>
      </w:r>
    </w:p>
    <w:p w:rsidR="00BA7153" w:rsidRDefault="00A32694" w:rsidP="00BA7153">
      <w:pPr>
        <w:pStyle w:val="Akapitzlist"/>
        <w:spacing w:after="0"/>
        <w:rPr>
          <w:color w:val="C45911" w:themeColor="accent2" w:themeShade="BF"/>
        </w:rPr>
      </w:pPr>
      <w:r>
        <w:rPr>
          <w:color w:val="C45911" w:themeColor="accent2" w:themeShade="BF"/>
        </w:rPr>
        <w:t xml:space="preserve">  z folii</w:t>
      </w:r>
      <w:r w:rsidR="002871F5">
        <w:rPr>
          <w:color w:val="C45911" w:themeColor="accent2" w:themeShade="BF"/>
        </w:rPr>
        <w:t xml:space="preserve"> oraz z</w:t>
      </w:r>
      <w:r w:rsidR="00F8450B">
        <w:rPr>
          <w:color w:val="C45911" w:themeColor="accent2" w:themeShade="BF"/>
        </w:rPr>
        <w:t>atarciem nawierzchni betonowej,</w:t>
      </w:r>
      <w:r w:rsidR="002871F5">
        <w:rPr>
          <w:color w:val="C45911" w:themeColor="accent2" w:themeShade="BF"/>
        </w:rPr>
        <w:t xml:space="preserve"> wykonanie faktury miotłowanej</w:t>
      </w:r>
      <w:r>
        <w:rPr>
          <w:color w:val="C45911" w:themeColor="accent2" w:themeShade="BF"/>
        </w:rPr>
        <w:t xml:space="preserve"> </w:t>
      </w:r>
      <w:r w:rsidR="00E66EA7">
        <w:rPr>
          <w:color w:val="C45911" w:themeColor="accent2" w:themeShade="BF"/>
        </w:rPr>
        <w:t xml:space="preserve">wraz </w:t>
      </w:r>
      <w:r w:rsidR="00E66EA7" w:rsidRPr="00E66EA7">
        <w:rPr>
          <w:color w:val="C45911" w:themeColor="accent2" w:themeShade="BF"/>
        </w:rPr>
        <w:t>z</w:t>
      </w:r>
      <w:r w:rsidR="001A4E2B" w:rsidRPr="00E66EA7">
        <w:rPr>
          <w:color w:val="C45911" w:themeColor="accent2" w:themeShade="BF"/>
        </w:rPr>
        <w:t xml:space="preserve"> </w:t>
      </w:r>
      <w:r w:rsidR="00BA7153">
        <w:rPr>
          <w:color w:val="C45911" w:themeColor="accent2" w:themeShade="BF"/>
        </w:rPr>
        <w:t xml:space="preserve">odpowiednimi spadkami  </w:t>
      </w:r>
    </w:p>
    <w:p w:rsidR="00630942" w:rsidRPr="00BA7153" w:rsidRDefault="00BA7153" w:rsidP="00BA7153">
      <w:pPr>
        <w:pStyle w:val="Akapitzlist"/>
        <w:spacing w:after="0"/>
        <w:rPr>
          <w:color w:val="C45911" w:themeColor="accent2" w:themeShade="BF"/>
        </w:rPr>
      </w:pPr>
      <w:r>
        <w:rPr>
          <w:color w:val="C45911" w:themeColor="accent2" w:themeShade="BF"/>
        </w:rPr>
        <w:t xml:space="preserve">  i </w:t>
      </w:r>
      <w:r w:rsidR="00630942" w:rsidRPr="00E66EA7">
        <w:rPr>
          <w:color w:val="C45911" w:themeColor="accent2" w:themeShade="BF"/>
        </w:rPr>
        <w:t xml:space="preserve">dostarczeniem </w:t>
      </w:r>
      <w:r w:rsidR="00A32694">
        <w:rPr>
          <w:color w:val="C45911" w:themeColor="accent2" w:themeShade="BF"/>
        </w:rPr>
        <w:t xml:space="preserve">materiałów: </w:t>
      </w:r>
      <w:r w:rsidR="00BE21F6" w:rsidRPr="00BA7153">
        <w:rPr>
          <w:color w:val="C45911" w:themeColor="accent2" w:themeShade="BF"/>
        </w:rPr>
        <w:t>beton</w:t>
      </w:r>
      <w:r w:rsidR="00A32694" w:rsidRPr="00BA7153">
        <w:rPr>
          <w:color w:val="C45911" w:themeColor="accent2" w:themeShade="BF"/>
        </w:rPr>
        <w:t>, folia, materiały na dylatacje</w:t>
      </w:r>
    </w:p>
    <w:p w:rsidR="00C0155A" w:rsidRDefault="00C0155A" w:rsidP="00BA7153">
      <w:pPr>
        <w:pStyle w:val="Akapitzlist"/>
        <w:spacing w:after="0"/>
        <w:rPr>
          <w:color w:val="C45911" w:themeColor="accent2" w:themeShade="BF"/>
        </w:rPr>
      </w:pPr>
      <w:r>
        <w:rPr>
          <w:color w:val="C45911" w:themeColor="accent2" w:themeShade="BF"/>
        </w:rPr>
        <w:t xml:space="preserve">- </w:t>
      </w:r>
      <w:r w:rsidR="00E66EA7">
        <w:rPr>
          <w:color w:val="C45911" w:themeColor="accent2" w:themeShade="BF"/>
        </w:rPr>
        <w:t xml:space="preserve">wykonanie zbrojenia z siatek </w:t>
      </w:r>
      <w:r w:rsidR="00BE21F6">
        <w:rPr>
          <w:color w:val="C45911" w:themeColor="accent2" w:themeShade="BF"/>
        </w:rPr>
        <w:t>#</w:t>
      </w:r>
      <w:r>
        <w:rPr>
          <w:color w:val="C45911" w:themeColor="accent2" w:themeShade="BF"/>
        </w:rPr>
        <w:t>10 w dwóch warstwach</w:t>
      </w:r>
      <w:r w:rsidR="00A32694">
        <w:rPr>
          <w:color w:val="C45911" w:themeColor="accent2" w:themeShade="BF"/>
        </w:rPr>
        <w:t xml:space="preserve"> wraz z dostarczeniem materiałów: stal</w:t>
      </w:r>
      <w:r w:rsidR="00BE21F6">
        <w:rPr>
          <w:color w:val="C45911" w:themeColor="accent2" w:themeShade="BF"/>
        </w:rPr>
        <w:t xml:space="preserve"> zbrojeniowa</w:t>
      </w:r>
    </w:p>
    <w:p w:rsidR="00712726" w:rsidRDefault="00712726" w:rsidP="00BA7153">
      <w:pPr>
        <w:pStyle w:val="Akapitzlist"/>
        <w:spacing w:after="0"/>
        <w:rPr>
          <w:color w:val="C45911" w:themeColor="accent2" w:themeShade="BF"/>
        </w:rPr>
      </w:pPr>
      <w:r>
        <w:rPr>
          <w:color w:val="C45911" w:themeColor="accent2" w:themeShade="BF"/>
        </w:rPr>
        <w:t>- montaż odbojników na wysepkach</w:t>
      </w:r>
    </w:p>
    <w:p w:rsidR="00F8450B" w:rsidRDefault="00F8450B" w:rsidP="00F8450B">
      <w:pPr>
        <w:spacing w:before="120" w:after="0"/>
        <w:rPr>
          <w:color w:val="C45911" w:themeColor="accent2" w:themeShade="BF"/>
        </w:rPr>
      </w:pPr>
      <w:r>
        <w:rPr>
          <w:color w:val="C45911" w:themeColor="accent2" w:themeShade="BF"/>
        </w:rPr>
        <w:t xml:space="preserve">      </w:t>
      </w:r>
      <w:r w:rsidR="00BA7153">
        <w:rPr>
          <w:color w:val="C45911" w:themeColor="accent2" w:themeShade="BF"/>
        </w:rPr>
        <w:t xml:space="preserve">2. </w:t>
      </w:r>
      <w:r>
        <w:rPr>
          <w:color w:val="C45911" w:themeColor="accent2" w:themeShade="BF"/>
        </w:rPr>
        <w:t xml:space="preserve"> Ułożenie</w:t>
      </w:r>
      <w:r w:rsidR="00AE51E0" w:rsidRPr="00F118C0">
        <w:rPr>
          <w:color w:val="C45911" w:themeColor="accent2" w:themeShade="BF"/>
        </w:rPr>
        <w:t xml:space="preserve"> odwodnienia liniowego</w:t>
      </w:r>
      <w:r>
        <w:rPr>
          <w:color w:val="C45911" w:themeColor="accent2" w:themeShade="BF"/>
        </w:rPr>
        <w:t xml:space="preserve"> </w:t>
      </w:r>
      <w:r w:rsidR="00AE51E0" w:rsidRPr="00F118C0">
        <w:rPr>
          <w:color w:val="C45911" w:themeColor="accent2" w:themeShade="BF"/>
        </w:rPr>
        <w:t>wraz z</w:t>
      </w:r>
      <w:r w:rsidR="004773AA">
        <w:rPr>
          <w:color w:val="C45911" w:themeColor="accent2" w:themeShade="BF"/>
        </w:rPr>
        <w:t>e</w:t>
      </w:r>
      <w:r w:rsidR="00AE51E0" w:rsidRPr="00F118C0">
        <w:rPr>
          <w:color w:val="C45911" w:themeColor="accent2" w:themeShade="BF"/>
        </w:rPr>
        <w:t xml:space="preserve"> </w:t>
      </w:r>
      <w:r>
        <w:rPr>
          <w:color w:val="C45911" w:themeColor="accent2" w:themeShade="BF"/>
        </w:rPr>
        <w:t xml:space="preserve">studzienkami na ławie fundamentowej </w:t>
      </w:r>
    </w:p>
    <w:p w:rsidR="00F8450B" w:rsidRDefault="00F8450B" w:rsidP="00F8450B">
      <w:pPr>
        <w:spacing w:after="0"/>
        <w:rPr>
          <w:color w:val="C45911" w:themeColor="accent2" w:themeShade="BF"/>
        </w:rPr>
      </w:pPr>
      <w:r>
        <w:rPr>
          <w:color w:val="C45911" w:themeColor="accent2" w:themeShade="BF"/>
        </w:rPr>
        <w:t xml:space="preserve">            zbrojonej siatkami #10 (analogicznie jak dla tacy) i dostarczeniem materiałów: folia, beton, stal zbrojeniowa        </w:t>
      </w:r>
    </w:p>
    <w:p w:rsidR="00F8450B" w:rsidRDefault="00F8450B" w:rsidP="00F8450B">
      <w:pPr>
        <w:spacing w:before="120" w:after="0"/>
        <w:rPr>
          <w:color w:val="C45911" w:themeColor="accent2" w:themeShade="BF"/>
        </w:rPr>
      </w:pPr>
      <w:r>
        <w:rPr>
          <w:color w:val="C45911" w:themeColor="accent2" w:themeShade="BF"/>
        </w:rPr>
        <w:t xml:space="preserve">      3.  Ułożenie</w:t>
      </w:r>
      <w:r w:rsidRPr="00F118C0">
        <w:rPr>
          <w:color w:val="C45911" w:themeColor="accent2" w:themeShade="BF"/>
        </w:rPr>
        <w:t xml:space="preserve"> </w:t>
      </w:r>
      <w:r w:rsidR="000D0F5E">
        <w:rPr>
          <w:color w:val="C45911" w:themeColor="accent2" w:themeShade="BF"/>
        </w:rPr>
        <w:t>przepustów pod instalacje</w:t>
      </w:r>
      <w:r w:rsidR="004773AA">
        <w:rPr>
          <w:color w:val="C45911" w:themeColor="accent2" w:themeShade="BF"/>
        </w:rPr>
        <w:t xml:space="preserve"> (przepusty kablowe) wraz z wyrównaniem betonem i dostarczeniem materiałów:</w:t>
      </w:r>
      <w:r>
        <w:rPr>
          <w:color w:val="C45911" w:themeColor="accent2" w:themeShade="BF"/>
        </w:rPr>
        <w:t xml:space="preserve">     </w:t>
      </w:r>
    </w:p>
    <w:p w:rsidR="00310D7B" w:rsidRPr="00F118C0" w:rsidRDefault="00F8450B" w:rsidP="00AE51E0">
      <w:pPr>
        <w:spacing w:after="0"/>
        <w:rPr>
          <w:color w:val="C45911" w:themeColor="accent2" w:themeShade="BF"/>
        </w:rPr>
      </w:pPr>
      <w:r>
        <w:rPr>
          <w:color w:val="C45911" w:themeColor="accent2" w:themeShade="BF"/>
        </w:rPr>
        <w:t xml:space="preserve">            </w:t>
      </w:r>
      <w:r w:rsidR="004773AA">
        <w:rPr>
          <w:color w:val="C45911" w:themeColor="accent2" w:themeShade="BF"/>
        </w:rPr>
        <w:t xml:space="preserve">Rury PCV </w:t>
      </w:r>
      <w:r w:rsidR="004773AA">
        <w:rPr>
          <w:color w:val="C45911" w:themeColor="accent2" w:themeShade="BF"/>
        </w:rPr>
        <w:sym w:font="Symbol" w:char="F0C6"/>
      </w:r>
      <w:r w:rsidR="004773AA">
        <w:rPr>
          <w:color w:val="C45911" w:themeColor="accent2" w:themeShade="BF"/>
        </w:rPr>
        <w:t xml:space="preserve">160, </w:t>
      </w:r>
      <w:proofErr w:type="spellStart"/>
      <w:r w:rsidR="004773AA">
        <w:rPr>
          <w:color w:val="C45911" w:themeColor="accent2" w:themeShade="BF"/>
        </w:rPr>
        <w:t>aroty</w:t>
      </w:r>
      <w:proofErr w:type="spellEnd"/>
      <w:r w:rsidR="004773AA">
        <w:rPr>
          <w:color w:val="C45911" w:themeColor="accent2" w:themeShade="BF"/>
        </w:rPr>
        <w:t xml:space="preserve"> </w:t>
      </w:r>
      <w:r w:rsidR="004773AA">
        <w:rPr>
          <w:color w:val="C45911" w:themeColor="accent2" w:themeShade="BF"/>
        </w:rPr>
        <w:sym w:font="Symbol" w:char="F0C6"/>
      </w:r>
      <w:r w:rsidR="004773AA">
        <w:rPr>
          <w:color w:val="C45911" w:themeColor="accent2" w:themeShade="BF"/>
        </w:rPr>
        <w:t>110, beton</w:t>
      </w:r>
      <w:r w:rsidR="000D0F5E">
        <w:rPr>
          <w:color w:val="C45911" w:themeColor="accent2" w:themeShade="BF"/>
        </w:rPr>
        <w:t xml:space="preserve">. Między studniami pod </w:t>
      </w:r>
      <w:proofErr w:type="spellStart"/>
      <w:r w:rsidR="000D0F5E">
        <w:rPr>
          <w:color w:val="C45911" w:themeColor="accent2" w:themeShade="BF"/>
        </w:rPr>
        <w:t>dystrybutorowymi</w:t>
      </w:r>
      <w:proofErr w:type="spellEnd"/>
      <w:r w:rsidR="000D0F5E">
        <w:rPr>
          <w:color w:val="C45911" w:themeColor="accent2" w:themeShade="BF"/>
        </w:rPr>
        <w:t xml:space="preserve"> a studzienka przed pawilonem a zbiornikami paliwowymi a studnią. </w:t>
      </w:r>
    </w:p>
    <w:p w:rsidR="00AE51E0" w:rsidRDefault="004773AA" w:rsidP="001906F8">
      <w:pPr>
        <w:spacing w:before="120" w:after="0"/>
        <w:rPr>
          <w:color w:val="C45911" w:themeColor="accent2" w:themeShade="BF"/>
        </w:rPr>
      </w:pPr>
      <w:r>
        <w:rPr>
          <w:color w:val="C45911" w:themeColor="accent2" w:themeShade="BF"/>
        </w:rPr>
        <w:t xml:space="preserve">    </w:t>
      </w:r>
      <w:r w:rsidR="00D34530">
        <w:rPr>
          <w:color w:val="C45911" w:themeColor="accent2" w:themeShade="BF"/>
        </w:rPr>
        <w:t xml:space="preserve"> </w:t>
      </w:r>
      <w:r>
        <w:rPr>
          <w:color w:val="C45911" w:themeColor="accent2" w:themeShade="BF"/>
        </w:rPr>
        <w:t xml:space="preserve"> 4. </w:t>
      </w:r>
      <w:r w:rsidR="001906F8">
        <w:rPr>
          <w:color w:val="C45911" w:themeColor="accent2" w:themeShade="BF"/>
        </w:rPr>
        <w:t xml:space="preserve"> Ułożenie</w:t>
      </w:r>
      <w:r w:rsidR="00AE51E0" w:rsidRPr="00F118C0">
        <w:rPr>
          <w:color w:val="C45911" w:themeColor="accent2" w:themeShade="BF"/>
        </w:rPr>
        <w:t xml:space="preserve"> krawężników drogowych wraz z </w:t>
      </w:r>
      <w:r w:rsidR="00D34530">
        <w:rPr>
          <w:color w:val="C45911" w:themeColor="accent2" w:themeShade="BF"/>
        </w:rPr>
        <w:t>wykonaniem fundamentu</w:t>
      </w:r>
      <w:r w:rsidR="001906F8">
        <w:rPr>
          <w:color w:val="C45911" w:themeColor="accent2" w:themeShade="BF"/>
        </w:rPr>
        <w:t xml:space="preserve"> i dostarczeniem materiałów: krawężniki, beton</w:t>
      </w:r>
      <w:r w:rsidR="00D34530">
        <w:rPr>
          <w:color w:val="C45911" w:themeColor="accent2" w:themeShade="BF"/>
        </w:rPr>
        <w:t>.</w:t>
      </w:r>
    </w:p>
    <w:p w:rsidR="00D34530" w:rsidRPr="00F118C0" w:rsidRDefault="00D34530" w:rsidP="001906F8">
      <w:pPr>
        <w:spacing w:before="120" w:after="0"/>
        <w:rPr>
          <w:color w:val="C45911" w:themeColor="accent2" w:themeShade="BF"/>
        </w:rPr>
      </w:pPr>
      <w:r>
        <w:rPr>
          <w:color w:val="C45911" w:themeColor="accent2" w:themeShade="BF"/>
        </w:rPr>
        <w:t xml:space="preserve">      5.  Przełożenie kostki betonowej wokoło tacy</w:t>
      </w:r>
      <w:r w:rsidR="004A088D">
        <w:rPr>
          <w:color w:val="C45911" w:themeColor="accent2" w:themeShade="BF"/>
        </w:rPr>
        <w:t xml:space="preserve"> szczelnej na szerokości ok. 1,5</w:t>
      </w:r>
      <w:r>
        <w:rPr>
          <w:color w:val="C45911" w:themeColor="accent2" w:themeShade="BF"/>
        </w:rPr>
        <w:t>0 m</w:t>
      </w:r>
    </w:p>
    <w:p w:rsidR="00310D7B" w:rsidRDefault="00310D7B" w:rsidP="00976E36">
      <w:pPr>
        <w:rPr>
          <w:b/>
        </w:rPr>
      </w:pPr>
    </w:p>
    <w:p w:rsidR="001906F8" w:rsidRPr="003B5A1C" w:rsidRDefault="001906F8" w:rsidP="00976E36">
      <w:pPr>
        <w:rPr>
          <w:b/>
          <w:color w:val="00B050"/>
          <w:sz w:val="24"/>
          <w:szCs w:val="24"/>
        </w:rPr>
      </w:pPr>
      <w:r w:rsidRPr="003B5A1C">
        <w:rPr>
          <w:b/>
          <w:color w:val="00B050"/>
          <w:sz w:val="24"/>
          <w:szCs w:val="24"/>
        </w:rPr>
        <w:t>Zleceniodawca dostarcza obram</w:t>
      </w:r>
      <w:r w:rsidR="000D0F5E">
        <w:rPr>
          <w:b/>
          <w:color w:val="00B050"/>
          <w:sz w:val="24"/>
          <w:szCs w:val="24"/>
        </w:rPr>
        <w:t xml:space="preserve">owania wysp </w:t>
      </w:r>
      <w:proofErr w:type="spellStart"/>
      <w:r w:rsidR="000D0F5E">
        <w:rPr>
          <w:b/>
          <w:color w:val="00B050"/>
          <w:sz w:val="24"/>
          <w:szCs w:val="24"/>
        </w:rPr>
        <w:t>poddystrybutorowych</w:t>
      </w:r>
      <w:proofErr w:type="spellEnd"/>
      <w:r w:rsidR="000D0F5E">
        <w:rPr>
          <w:b/>
          <w:color w:val="00B050"/>
          <w:sz w:val="24"/>
          <w:szCs w:val="24"/>
        </w:rPr>
        <w:t xml:space="preserve">. </w:t>
      </w:r>
      <w:r w:rsidR="003B5A1C">
        <w:rPr>
          <w:b/>
          <w:color w:val="00B050"/>
          <w:sz w:val="24"/>
          <w:szCs w:val="24"/>
        </w:rPr>
        <w:t>Wszystkie inne materiały konieczne dla prawidłowego wyko</w:t>
      </w:r>
      <w:r w:rsidR="00E03AC3">
        <w:rPr>
          <w:b/>
          <w:color w:val="00B050"/>
          <w:sz w:val="24"/>
          <w:szCs w:val="24"/>
        </w:rPr>
        <w:t>nania dostarcza zleceniobiorca.</w:t>
      </w:r>
    </w:p>
    <w:p w:rsidR="001906F8" w:rsidRDefault="00EF0441" w:rsidP="00976E36">
      <w:pPr>
        <w:rPr>
          <w:b/>
          <w:color w:val="2E74B5" w:themeColor="accent1" w:themeShade="BF"/>
          <w:sz w:val="24"/>
          <w:szCs w:val="24"/>
        </w:rPr>
      </w:pPr>
      <w:r w:rsidRPr="00A94265">
        <w:rPr>
          <w:b/>
          <w:color w:val="2E74B5" w:themeColor="accent1" w:themeShade="BF"/>
          <w:sz w:val="24"/>
          <w:szCs w:val="24"/>
        </w:rPr>
        <w:t>Ponadto należy dostarczyć atesty/certyf</w:t>
      </w:r>
      <w:r w:rsidR="00A94265" w:rsidRPr="00A94265">
        <w:rPr>
          <w:b/>
          <w:color w:val="2E74B5" w:themeColor="accent1" w:themeShade="BF"/>
          <w:sz w:val="24"/>
          <w:szCs w:val="24"/>
        </w:rPr>
        <w:t>ikaty na dostarczone materiały</w:t>
      </w:r>
      <w:r w:rsidR="00806221">
        <w:rPr>
          <w:b/>
          <w:color w:val="2E74B5" w:themeColor="accent1" w:themeShade="BF"/>
          <w:sz w:val="24"/>
          <w:szCs w:val="24"/>
        </w:rPr>
        <w:t xml:space="preserve"> budowlane</w:t>
      </w:r>
      <w:r w:rsidR="00A94265" w:rsidRPr="00A94265">
        <w:rPr>
          <w:b/>
          <w:color w:val="2E74B5" w:themeColor="accent1" w:themeShade="BF"/>
          <w:sz w:val="24"/>
          <w:szCs w:val="24"/>
        </w:rPr>
        <w:t xml:space="preserve"> oraz atest wraz z WZ na </w:t>
      </w:r>
      <w:r w:rsidR="00A94265">
        <w:rPr>
          <w:b/>
          <w:color w:val="2E74B5" w:themeColor="accent1" w:themeShade="BF"/>
          <w:sz w:val="24"/>
          <w:szCs w:val="24"/>
        </w:rPr>
        <w:t>zastosowany</w:t>
      </w:r>
      <w:r w:rsidR="00A94265" w:rsidRPr="00A94265">
        <w:rPr>
          <w:b/>
          <w:color w:val="2E74B5" w:themeColor="accent1" w:themeShade="BF"/>
          <w:sz w:val="24"/>
          <w:szCs w:val="24"/>
        </w:rPr>
        <w:t xml:space="preserve"> beton na tacę</w:t>
      </w:r>
      <w:r w:rsidR="00806221">
        <w:rPr>
          <w:b/>
          <w:color w:val="2E74B5" w:themeColor="accent1" w:themeShade="BF"/>
          <w:sz w:val="24"/>
          <w:szCs w:val="24"/>
        </w:rPr>
        <w:t>.</w:t>
      </w:r>
    </w:p>
    <w:p w:rsidR="00A94265" w:rsidRPr="00A94265" w:rsidRDefault="00A94265" w:rsidP="00976E36">
      <w:pPr>
        <w:rPr>
          <w:b/>
          <w:color w:val="2E74B5" w:themeColor="accent1" w:themeShade="BF"/>
          <w:sz w:val="24"/>
          <w:szCs w:val="24"/>
        </w:rPr>
      </w:pPr>
    </w:p>
    <w:p w:rsidR="000E0F95" w:rsidRDefault="000E0F95" w:rsidP="00976E36">
      <w:pPr>
        <w:rPr>
          <w:b/>
          <w:color w:val="FF0000"/>
          <w:sz w:val="28"/>
          <w:szCs w:val="28"/>
        </w:rPr>
      </w:pPr>
      <w:r>
        <w:rPr>
          <w:b/>
          <w:color w:val="FF0000"/>
          <w:sz w:val="28"/>
          <w:szCs w:val="28"/>
        </w:rPr>
        <w:t xml:space="preserve">Szacunkowe rozpoczęcia prac 01.04.2026. </w:t>
      </w:r>
    </w:p>
    <w:p w:rsidR="00720E99" w:rsidRDefault="001B75BA" w:rsidP="00976E36">
      <w:pPr>
        <w:rPr>
          <w:b/>
          <w:color w:val="FF0000"/>
          <w:sz w:val="28"/>
          <w:szCs w:val="28"/>
        </w:rPr>
      </w:pPr>
      <w:bookmarkStart w:id="0" w:name="_GoBack"/>
      <w:bookmarkEnd w:id="0"/>
      <w:r>
        <w:rPr>
          <w:b/>
          <w:color w:val="FF0000"/>
          <w:sz w:val="28"/>
          <w:szCs w:val="28"/>
        </w:rPr>
        <w:t>Stacja będzie zamknięta</w:t>
      </w:r>
      <w:r w:rsidR="00720E99">
        <w:rPr>
          <w:b/>
          <w:color w:val="FF0000"/>
          <w:sz w:val="28"/>
          <w:szCs w:val="28"/>
        </w:rPr>
        <w:t>. Wykonanie prac w dwóch etapach:</w:t>
      </w:r>
    </w:p>
    <w:p w:rsidR="00720E99" w:rsidRDefault="00720E99" w:rsidP="00720E99">
      <w:pPr>
        <w:pStyle w:val="Akapitzlist"/>
        <w:numPr>
          <w:ilvl w:val="0"/>
          <w:numId w:val="9"/>
        </w:numPr>
        <w:rPr>
          <w:b/>
          <w:color w:val="FF0000"/>
          <w:sz w:val="28"/>
          <w:szCs w:val="28"/>
        </w:rPr>
      </w:pPr>
      <w:r>
        <w:rPr>
          <w:b/>
          <w:color w:val="FF0000"/>
          <w:sz w:val="28"/>
          <w:szCs w:val="28"/>
        </w:rPr>
        <w:t xml:space="preserve">1 TYDZIEŃ - Skucie oraz rozbiórki, układanie </w:t>
      </w:r>
      <w:proofErr w:type="spellStart"/>
      <w:r>
        <w:rPr>
          <w:b/>
          <w:color w:val="FF0000"/>
          <w:sz w:val="28"/>
          <w:szCs w:val="28"/>
        </w:rPr>
        <w:t>arotów</w:t>
      </w:r>
      <w:proofErr w:type="spellEnd"/>
      <w:r>
        <w:rPr>
          <w:b/>
          <w:color w:val="FF0000"/>
          <w:sz w:val="28"/>
          <w:szCs w:val="28"/>
        </w:rPr>
        <w:t xml:space="preserve"> oraz </w:t>
      </w:r>
      <w:proofErr w:type="spellStart"/>
      <w:r>
        <w:rPr>
          <w:b/>
          <w:color w:val="FF0000"/>
          <w:sz w:val="28"/>
          <w:szCs w:val="28"/>
        </w:rPr>
        <w:t>asystka</w:t>
      </w:r>
      <w:proofErr w:type="spellEnd"/>
      <w:r>
        <w:rPr>
          <w:b/>
          <w:color w:val="FF0000"/>
          <w:sz w:val="28"/>
          <w:szCs w:val="28"/>
        </w:rPr>
        <w:t xml:space="preserve"> przy wykonaniu technologii paliwowej przez </w:t>
      </w:r>
      <w:proofErr w:type="spellStart"/>
      <w:r>
        <w:rPr>
          <w:b/>
          <w:color w:val="FF0000"/>
          <w:sz w:val="28"/>
          <w:szCs w:val="28"/>
        </w:rPr>
        <w:t>ocs</w:t>
      </w:r>
      <w:proofErr w:type="spellEnd"/>
    </w:p>
    <w:p w:rsidR="00720E99" w:rsidRDefault="00720E99" w:rsidP="00720E99">
      <w:pPr>
        <w:pStyle w:val="Akapitzlist"/>
        <w:numPr>
          <w:ilvl w:val="0"/>
          <w:numId w:val="9"/>
        </w:numPr>
        <w:rPr>
          <w:b/>
          <w:color w:val="FF0000"/>
          <w:sz w:val="28"/>
          <w:szCs w:val="28"/>
        </w:rPr>
      </w:pPr>
      <w:r w:rsidRPr="00720E99">
        <w:rPr>
          <w:b/>
          <w:color w:val="FF0000"/>
          <w:sz w:val="28"/>
          <w:szCs w:val="28"/>
        </w:rPr>
        <w:t xml:space="preserve"> </w:t>
      </w:r>
      <w:r w:rsidR="004A088D" w:rsidRPr="00720E99">
        <w:rPr>
          <w:b/>
          <w:color w:val="FF0000"/>
          <w:sz w:val="28"/>
          <w:szCs w:val="28"/>
        </w:rPr>
        <w:t xml:space="preserve"> </w:t>
      </w:r>
      <w:r w:rsidR="00E03AC3" w:rsidRPr="00720E99">
        <w:rPr>
          <w:b/>
          <w:color w:val="FF0000"/>
          <w:sz w:val="28"/>
          <w:szCs w:val="28"/>
        </w:rPr>
        <w:t xml:space="preserve"> </w:t>
      </w:r>
      <w:r>
        <w:rPr>
          <w:b/>
          <w:color w:val="FF0000"/>
          <w:sz w:val="28"/>
          <w:szCs w:val="28"/>
        </w:rPr>
        <w:t>2 TYDZIEŃ – Wykonanie tacy szczelnej oraz wszystkich prac towarzyszących</w:t>
      </w:r>
    </w:p>
    <w:p w:rsidR="00720E99" w:rsidRDefault="00720E99" w:rsidP="00720E99">
      <w:pPr>
        <w:pStyle w:val="Akapitzlist"/>
        <w:rPr>
          <w:b/>
          <w:color w:val="FF0000"/>
          <w:sz w:val="28"/>
          <w:szCs w:val="28"/>
        </w:rPr>
      </w:pPr>
    </w:p>
    <w:p w:rsidR="00976E36" w:rsidRPr="00720E99" w:rsidRDefault="00816A06" w:rsidP="00720E99">
      <w:pPr>
        <w:ind w:left="360"/>
        <w:rPr>
          <w:b/>
          <w:color w:val="FF0000"/>
          <w:sz w:val="28"/>
          <w:szCs w:val="28"/>
        </w:rPr>
      </w:pPr>
      <w:r w:rsidRPr="00720E99">
        <w:rPr>
          <w:b/>
          <w:color w:val="FF0000"/>
          <w:sz w:val="28"/>
          <w:szCs w:val="28"/>
        </w:rPr>
        <w:t>Wszystkie prace</w:t>
      </w:r>
      <w:r w:rsidR="00E03AC3" w:rsidRPr="00720E99">
        <w:rPr>
          <w:b/>
          <w:color w:val="FF0000"/>
          <w:sz w:val="28"/>
          <w:szCs w:val="28"/>
        </w:rPr>
        <w:t xml:space="preserve"> muszą być wykonane zgodnie ze standardem Orlen, kartami katalogowymi i ustaleniami na naradach. </w:t>
      </w:r>
      <w:r w:rsidR="00976E36" w:rsidRPr="00720E99">
        <w:rPr>
          <w:b/>
          <w:color w:val="FF0000"/>
          <w:sz w:val="28"/>
          <w:szCs w:val="28"/>
        </w:rPr>
        <w:t>Przed złożeniem oferty konieczna wizyta na budowie aby prawidłowo oszacować zakres i koszty</w:t>
      </w:r>
      <w:r w:rsidR="00F118C0" w:rsidRPr="00720E99">
        <w:rPr>
          <w:b/>
          <w:color w:val="FF0000"/>
          <w:sz w:val="28"/>
          <w:szCs w:val="28"/>
        </w:rPr>
        <w:t xml:space="preserve"> prac</w:t>
      </w:r>
      <w:r w:rsidR="00976E36" w:rsidRPr="00720E99">
        <w:rPr>
          <w:b/>
          <w:color w:val="FF0000"/>
          <w:sz w:val="28"/>
          <w:szCs w:val="28"/>
        </w:rPr>
        <w:t>.</w:t>
      </w:r>
      <w:r w:rsidR="00985508" w:rsidRPr="00720E99">
        <w:rPr>
          <w:b/>
          <w:color w:val="FF0000"/>
          <w:sz w:val="28"/>
          <w:szCs w:val="28"/>
        </w:rPr>
        <w:t xml:space="preserve"> Brak dokumentacji projektowej.</w:t>
      </w:r>
    </w:p>
    <w:p w:rsidR="00976E36" w:rsidRDefault="00976E36" w:rsidP="000A1183"/>
    <w:p w:rsidR="00C0155A" w:rsidRDefault="00C0155A" w:rsidP="000A1183"/>
    <w:p w:rsidR="00C0155A" w:rsidRPr="000A1183" w:rsidRDefault="00C0155A" w:rsidP="000A1183"/>
    <w:sectPr w:rsidR="00C0155A" w:rsidRPr="000A1183" w:rsidSect="00D44CF3">
      <w:pgSz w:w="11906" w:h="16838"/>
      <w:pgMar w:top="426" w:right="282" w:bottom="284" w:left="28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7F670C"/>
    <w:multiLevelType w:val="hybridMultilevel"/>
    <w:tmpl w:val="49689454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D1162F"/>
    <w:multiLevelType w:val="hybridMultilevel"/>
    <w:tmpl w:val="304E85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64715E"/>
    <w:multiLevelType w:val="hybridMultilevel"/>
    <w:tmpl w:val="2BD2844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C30DAC"/>
    <w:multiLevelType w:val="hybridMultilevel"/>
    <w:tmpl w:val="9C7A881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DD76832"/>
    <w:multiLevelType w:val="hybridMultilevel"/>
    <w:tmpl w:val="B2F6FEAC"/>
    <w:lvl w:ilvl="0" w:tplc="E31672F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78D1466"/>
    <w:multiLevelType w:val="hybridMultilevel"/>
    <w:tmpl w:val="CB9A879A"/>
    <w:lvl w:ilvl="0" w:tplc="E31672F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9BA70B6"/>
    <w:multiLevelType w:val="hybridMultilevel"/>
    <w:tmpl w:val="BCAEE27E"/>
    <w:lvl w:ilvl="0" w:tplc="BF801008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07D73F8"/>
    <w:multiLevelType w:val="hybridMultilevel"/>
    <w:tmpl w:val="67F21A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95920DF"/>
    <w:multiLevelType w:val="hybridMultilevel"/>
    <w:tmpl w:val="8326C4D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1"/>
  </w:num>
  <w:num w:numId="4">
    <w:abstractNumId w:val="4"/>
  </w:num>
  <w:num w:numId="5">
    <w:abstractNumId w:val="5"/>
  </w:num>
  <w:num w:numId="6">
    <w:abstractNumId w:val="3"/>
  </w:num>
  <w:num w:numId="7">
    <w:abstractNumId w:val="6"/>
  </w:num>
  <w:num w:numId="8">
    <w:abstractNumId w:val="2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0568"/>
    <w:rsid w:val="000111F7"/>
    <w:rsid w:val="000228EF"/>
    <w:rsid w:val="00033D1A"/>
    <w:rsid w:val="00087B9C"/>
    <w:rsid w:val="000A1183"/>
    <w:rsid w:val="000D0F5E"/>
    <w:rsid w:val="000E0F95"/>
    <w:rsid w:val="001154C4"/>
    <w:rsid w:val="00141DD3"/>
    <w:rsid w:val="0017690C"/>
    <w:rsid w:val="001906F8"/>
    <w:rsid w:val="001A4E2B"/>
    <w:rsid w:val="001B75BA"/>
    <w:rsid w:val="001E7001"/>
    <w:rsid w:val="001F6B43"/>
    <w:rsid w:val="0022024A"/>
    <w:rsid w:val="00257B99"/>
    <w:rsid w:val="002871F5"/>
    <w:rsid w:val="00303A39"/>
    <w:rsid w:val="00310D7B"/>
    <w:rsid w:val="003266E1"/>
    <w:rsid w:val="00326DE5"/>
    <w:rsid w:val="00352568"/>
    <w:rsid w:val="003678DE"/>
    <w:rsid w:val="0039677D"/>
    <w:rsid w:val="003B52B9"/>
    <w:rsid w:val="003B5A1C"/>
    <w:rsid w:val="003C090C"/>
    <w:rsid w:val="003F1505"/>
    <w:rsid w:val="003F2D84"/>
    <w:rsid w:val="00417D32"/>
    <w:rsid w:val="00430D3A"/>
    <w:rsid w:val="004477F1"/>
    <w:rsid w:val="004773AA"/>
    <w:rsid w:val="004941C4"/>
    <w:rsid w:val="00494254"/>
    <w:rsid w:val="004A088D"/>
    <w:rsid w:val="004A4E6A"/>
    <w:rsid w:val="004A7ED0"/>
    <w:rsid w:val="004B2C21"/>
    <w:rsid w:val="004D3CB0"/>
    <w:rsid w:val="004F7103"/>
    <w:rsid w:val="00500568"/>
    <w:rsid w:val="005237D1"/>
    <w:rsid w:val="00527F10"/>
    <w:rsid w:val="00590DEE"/>
    <w:rsid w:val="005A2992"/>
    <w:rsid w:val="005D3948"/>
    <w:rsid w:val="005D6B02"/>
    <w:rsid w:val="00630942"/>
    <w:rsid w:val="00645D18"/>
    <w:rsid w:val="00685991"/>
    <w:rsid w:val="00696420"/>
    <w:rsid w:val="006A2E03"/>
    <w:rsid w:val="006E27F8"/>
    <w:rsid w:val="00712726"/>
    <w:rsid w:val="00720E99"/>
    <w:rsid w:val="007317B1"/>
    <w:rsid w:val="00774C18"/>
    <w:rsid w:val="007F3215"/>
    <w:rsid w:val="008006DD"/>
    <w:rsid w:val="00802EA2"/>
    <w:rsid w:val="00806221"/>
    <w:rsid w:val="008112E0"/>
    <w:rsid w:val="008120E3"/>
    <w:rsid w:val="00816A06"/>
    <w:rsid w:val="00823D80"/>
    <w:rsid w:val="00834375"/>
    <w:rsid w:val="008773AF"/>
    <w:rsid w:val="008B01FD"/>
    <w:rsid w:val="008C4E39"/>
    <w:rsid w:val="00913A12"/>
    <w:rsid w:val="009339BA"/>
    <w:rsid w:val="0096148D"/>
    <w:rsid w:val="00976E36"/>
    <w:rsid w:val="00985508"/>
    <w:rsid w:val="009A48C1"/>
    <w:rsid w:val="00A2634D"/>
    <w:rsid w:val="00A27E05"/>
    <w:rsid w:val="00A32694"/>
    <w:rsid w:val="00A44B1D"/>
    <w:rsid w:val="00A6240D"/>
    <w:rsid w:val="00A94265"/>
    <w:rsid w:val="00AB474A"/>
    <w:rsid w:val="00AE51E0"/>
    <w:rsid w:val="00B05571"/>
    <w:rsid w:val="00B34CFD"/>
    <w:rsid w:val="00B8324F"/>
    <w:rsid w:val="00BA7153"/>
    <w:rsid w:val="00BD0897"/>
    <w:rsid w:val="00BD6104"/>
    <w:rsid w:val="00BE21F6"/>
    <w:rsid w:val="00C0155A"/>
    <w:rsid w:val="00C256C6"/>
    <w:rsid w:val="00C646E0"/>
    <w:rsid w:val="00CB180D"/>
    <w:rsid w:val="00D34530"/>
    <w:rsid w:val="00D44CF3"/>
    <w:rsid w:val="00D86C66"/>
    <w:rsid w:val="00DC65EC"/>
    <w:rsid w:val="00E03AC3"/>
    <w:rsid w:val="00E17FD1"/>
    <w:rsid w:val="00E323A1"/>
    <w:rsid w:val="00E42913"/>
    <w:rsid w:val="00E66EA7"/>
    <w:rsid w:val="00E739E7"/>
    <w:rsid w:val="00EA5CFF"/>
    <w:rsid w:val="00EB3A50"/>
    <w:rsid w:val="00EE194C"/>
    <w:rsid w:val="00EF0441"/>
    <w:rsid w:val="00F118C0"/>
    <w:rsid w:val="00F30EF4"/>
    <w:rsid w:val="00F340F1"/>
    <w:rsid w:val="00F46AFA"/>
    <w:rsid w:val="00F51EEE"/>
    <w:rsid w:val="00F8450B"/>
    <w:rsid w:val="00FD0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2DAFD8"/>
  <w15:chartTrackingRefBased/>
  <w15:docId w15:val="{0E676EFF-0088-4E39-8061-69DB245AE6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39B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823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2</Pages>
  <Words>669</Words>
  <Characters>4020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PKN ORLEN S.A.</Company>
  <LinksUpToDate>false</LinksUpToDate>
  <CharactersWithSpaces>4680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Gorski Konstanty</dc:creator>
  <cp:keywords/>
  <dc:description/>
  <cp:lastModifiedBy>Matejczyk Filip (BUD)</cp:lastModifiedBy>
  <cp:revision>13</cp:revision>
  <dcterms:created xsi:type="dcterms:W3CDTF">2026-02-23T12:10:00Z</dcterms:created>
  <dcterms:modified xsi:type="dcterms:W3CDTF">2026-02-24T08:59:00Z</dcterms:modified>
</cp:coreProperties>
</file>